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04F" w:rsidRDefault="002E7D36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  <w:bookmarkStart w:id="0" w:name="_GoBack"/>
      <w:bookmarkEnd w:id="0"/>
    </w:p>
    <w:tbl>
      <w:tblPr>
        <w:tblW w:w="1320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64"/>
        <w:gridCol w:w="1264"/>
        <w:gridCol w:w="2188"/>
        <w:gridCol w:w="2382"/>
        <w:gridCol w:w="2191"/>
        <w:gridCol w:w="1683"/>
        <w:gridCol w:w="2228"/>
      </w:tblGrid>
      <w:tr w:rsidR="00EF704F">
        <w:trPr>
          <w:trHeight w:val="1083"/>
        </w:trPr>
        <w:tc>
          <w:tcPr>
            <w:tcW w:w="13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04F" w:rsidRDefault="002E7D36">
            <w:pPr>
              <w:widowControl/>
              <w:spacing w:line="24" w:lineRule="atLeast"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2"/>
                <w:szCs w:val="22"/>
              </w:rPr>
              <w:t>根据《中华人民共和国环境保护法》五十五条规定：重点排污单位应当如实向社会公开其主要污染物的名称、排放方式、排放浓度和总量、超标排放情况，以及防治污染设施的建设和运营情况，接受社会监督。环保部下发《企业事业单位环境信息公开办法》（部令【2014】第31号文件），要求企业事业单位应当按照强制公开和自愿相结合的原则，及时、如实地公开其环境信息。</w:t>
            </w:r>
          </w:p>
        </w:tc>
      </w:tr>
      <w:tr w:rsidR="00EF704F">
        <w:trPr>
          <w:trHeight w:val="343"/>
        </w:trPr>
        <w:tc>
          <w:tcPr>
            <w:tcW w:w="2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04F" w:rsidRDefault="002E7D36">
            <w:pPr>
              <w:widowControl/>
              <w:spacing w:line="24" w:lineRule="atLeast"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2"/>
                <w:szCs w:val="22"/>
              </w:rPr>
              <w:t>基础信息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04F" w:rsidRDefault="002E7D36">
            <w:pPr>
              <w:widowControl/>
              <w:spacing w:line="24" w:lineRule="atLeast"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04F" w:rsidRDefault="003347FC">
            <w:pPr>
              <w:widowControl/>
              <w:spacing w:line="24" w:lineRule="atLeas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威海市和谐硅业有限公司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04F" w:rsidRDefault="002E7D36">
            <w:pPr>
              <w:widowControl/>
              <w:spacing w:line="24" w:lineRule="atLeast"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0"/>
                <w:szCs w:val="20"/>
              </w:rPr>
              <w:t>组织机构代码</w:t>
            </w:r>
          </w:p>
        </w:tc>
        <w:tc>
          <w:tcPr>
            <w:tcW w:w="3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04F" w:rsidRDefault="00FF2C54">
            <w:pPr>
              <w:widowControl/>
              <w:spacing w:line="24" w:lineRule="atLeas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hint="eastAsia"/>
              </w:rPr>
              <w:t>913710816731830913</w:t>
            </w:r>
          </w:p>
        </w:tc>
      </w:tr>
      <w:tr w:rsidR="00EF704F">
        <w:trPr>
          <w:trHeight w:val="622"/>
        </w:trPr>
        <w:tc>
          <w:tcPr>
            <w:tcW w:w="25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04F" w:rsidRDefault="00EF704F">
            <w:pPr>
              <w:jc w:val="center"/>
              <w:rPr>
                <w:rFonts w:ascii="微软雅黑" w:eastAsia="微软雅黑" w:hAnsi="微软雅黑" w:cs="微软雅黑"/>
                <w:b/>
                <w:color w:val="000000"/>
                <w:sz w:val="22"/>
                <w:szCs w:val="22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04F" w:rsidRDefault="002E7D36">
            <w:pPr>
              <w:widowControl/>
              <w:spacing w:line="24" w:lineRule="atLeast"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0"/>
                <w:szCs w:val="20"/>
              </w:rPr>
              <w:t>生产地址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04F" w:rsidRDefault="003347FC">
            <w:pPr>
              <w:widowControl/>
              <w:spacing w:line="24" w:lineRule="atLeas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威海市文登区北郑格村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04F" w:rsidRDefault="002E7D36">
            <w:pPr>
              <w:widowControl/>
              <w:spacing w:line="24" w:lineRule="atLeast"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0"/>
                <w:szCs w:val="20"/>
              </w:rPr>
              <w:t>法定代表人（负责人）</w:t>
            </w:r>
          </w:p>
        </w:tc>
        <w:tc>
          <w:tcPr>
            <w:tcW w:w="3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04F" w:rsidRDefault="003347FC">
            <w:pPr>
              <w:widowControl/>
              <w:spacing w:line="24" w:lineRule="atLeas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刘东强</w:t>
            </w:r>
          </w:p>
        </w:tc>
      </w:tr>
      <w:tr w:rsidR="00EF704F">
        <w:trPr>
          <w:trHeight w:val="395"/>
        </w:trPr>
        <w:tc>
          <w:tcPr>
            <w:tcW w:w="25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04F" w:rsidRDefault="00EF704F">
            <w:pPr>
              <w:jc w:val="center"/>
              <w:rPr>
                <w:rFonts w:ascii="微软雅黑" w:eastAsia="微软雅黑" w:hAnsi="微软雅黑" w:cs="微软雅黑"/>
                <w:b/>
                <w:color w:val="000000"/>
                <w:sz w:val="22"/>
                <w:szCs w:val="22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04F" w:rsidRDefault="002E7D36">
            <w:pPr>
              <w:widowControl/>
              <w:spacing w:line="24" w:lineRule="atLeast"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04F" w:rsidRDefault="003347FC">
            <w:pPr>
              <w:widowControl/>
              <w:spacing w:line="24" w:lineRule="atLeas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吕海峰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04F" w:rsidRDefault="002E7D36">
            <w:pPr>
              <w:widowControl/>
              <w:spacing w:line="24" w:lineRule="atLeast"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3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04F" w:rsidRPr="00F14B1D" w:rsidRDefault="003347FC">
            <w:pPr>
              <w:widowControl/>
              <w:spacing w:line="24" w:lineRule="atLeast"/>
              <w:jc w:val="center"/>
              <w:textAlignment w:val="center"/>
              <w:rPr>
                <w:rFonts w:ascii="微软雅黑" w:eastAsia="微软雅黑" w:hAnsi="微软雅黑" w:cs="微软雅黑"/>
                <w:sz w:val="22"/>
                <w:szCs w:val="22"/>
              </w:rPr>
            </w:pPr>
            <w:r w:rsidRPr="00F14B1D">
              <w:rPr>
                <w:rFonts w:ascii="微软雅黑" w:eastAsia="微软雅黑" w:hAnsi="微软雅黑" w:cs="微软雅黑" w:hint="eastAsia"/>
                <w:sz w:val="22"/>
                <w:szCs w:val="22"/>
              </w:rPr>
              <w:t>13792716718</w:t>
            </w:r>
          </w:p>
        </w:tc>
      </w:tr>
      <w:tr w:rsidR="00EF704F">
        <w:trPr>
          <w:trHeight w:val="914"/>
        </w:trPr>
        <w:tc>
          <w:tcPr>
            <w:tcW w:w="25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04F" w:rsidRDefault="00EF704F">
            <w:pPr>
              <w:jc w:val="center"/>
              <w:rPr>
                <w:rFonts w:ascii="微软雅黑" w:eastAsia="微软雅黑" w:hAnsi="微软雅黑" w:cs="微软雅黑"/>
                <w:b/>
                <w:color w:val="000000"/>
                <w:sz w:val="22"/>
                <w:szCs w:val="22"/>
              </w:rPr>
            </w:pPr>
          </w:p>
        </w:tc>
        <w:tc>
          <w:tcPr>
            <w:tcW w:w="4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04F" w:rsidRDefault="002E7D36">
            <w:pPr>
              <w:widowControl/>
              <w:spacing w:line="24" w:lineRule="atLeast"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0"/>
                <w:szCs w:val="20"/>
              </w:rPr>
              <w:t>生产经营和管理服务的主要内容、产品及规模</w:t>
            </w:r>
          </w:p>
        </w:tc>
        <w:tc>
          <w:tcPr>
            <w:tcW w:w="6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2C54" w:rsidRDefault="00FF2C54">
            <w:pPr>
              <w:widowControl/>
              <w:spacing w:line="24" w:lineRule="atLeas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 xml:space="preserve">氯丙基三氯硅烷12000吨/年 氯丙基三乙氧基硅烷10000吨/年 </w:t>
            </w:r>
          </w:p>
          <w:p w:rsidR="00EF704F" w:rsidRDefault="00FF2C54">
            <w:pPr>
              <w:widowControl/>
              <w:spacing w:line="24" w:lineRule="atLeas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 xml:space="preserve"> 硅-69液体10000吨/年 硅烷偶联剂颗粒20000吨/年</w:t>
            </w:r>
          </w:p>
        </w:tc>
      </w:tr>
      <w:tr w:rsidR="00EF704F">
        <w:trPr>
          <w:trHeight w:val="500"/>
        </w:trPr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04F" w:rsidRDefault="002E7D36">
            <w:pPr>
              <w:widowControl/>
              <w:spacing w:line="24" w:lineRule="atLeast"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2"/>
                <w:szCs w:val="22"/>
              </w:rPr>
              <w:t>排污信息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04F" w:rsidRDefault="002E7D36">
            <w:pPr>
              <w:widowControl/>
              <w:spacing w:line="24" w:lineRule="atLeast"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2"/>
                <w:szCs w:val="22"/>
              </w:rPr>
              <w:t>执行标准</w:t>
            </w:r>
          </w:p>
        </w:tc>
        <w:tc>
          <w:tcPr>
            <w:tcW w:w="106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04F" w:rsidRDefault="00FF2C54">
            <w:pPr>
              <w:widowControl/>
              <w:spacing w:line="24" w:lineRule="atLeas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山东省地方标准和国家标准</w:t>
            </w:r>
          </w:p>
        </w:tc>
      </w:tr>
      <w:tr w:rsidR="00EF704F">
        <w:trPr>
          <w:trHeight w:val="486"/>
        </w:trPr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04F" w:rsidRDefault="00EF704F">
            <w:pPr>
              <w:jc w:val="center"/>
              <w:rPr>
                <w:rFonts w:ascii="微软雅黑" w:eastAsia="微软雅黑" w:hAnsi="微软雅黑" w:cs="微软雅黑"/>
                <w:b/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04F" w:rsidRDefault="002E7D36">
            <w:pPr>
              <w:widowControl/>
              <w:spacing w:line="24" w:lineRule="atLeast"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2"/>
                <w:szCs w:val="22"/>
              </w:rPr>
              <w:t>排放方式</w:t>
            </w:r>
          </w:p>
        </w:tc>
        <w:tc>
          <w:tcPr>
            <w:tcW w:w="106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04F" w:rsidRDefault="00FF2C54">
            <w:pPr>
              <w:widowControl/>
              <w:spacing w:line="24" w:lineRule="atLeas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有组织和无组织</w:t>
            </w:r>
          </w:p>
        </w:tc>
      </w:tr>
      <w:tr w:rsidR="00EF704F">
        <w:trPr>
          <w:trHeight w:val="622"/>
        </w:trPr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04F" w:rsidRDefault="00EF704F">
            <w:pPr>
              <w:jc w:val="center"/>
              <w:rPr>
                <w:rFonts w:ascii="微软雅黑" w:eastAsia="微软雅黑" w:hAnsi="微软雅黑" w:cs="微软雅黑"/>
                <w:b/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04F" w:rsidRDefault="002E7D36">
            <w:pPr>
              <w:widowControl/>
              <w:spacing w:line="24" w:lineRule="atLeast"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0"/>
                <w:szCs w:val="20"/>
              </w:rPr>
              <w:t>排放口数量和</w:t>
            </w: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0"/>
                <w:szCs w:val="20"/>
              </w:rPr>
              <w:lastRenderedPageBreak/>
              <w:t>分布情况</w:t>
            </w:r>
          </w:p>
        </w:tc>
        <w:tc>
          <w:tcPr>
            <w:tcW w:w="106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04F" w:rsidRDefault="00FF2C54">
            <w:pPr>
              <w:widowControl/>
              <w:spacing w:line="24" w:lineRule="atLeas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lastRenderedPageBreak/>
              <w:t>7个排放口分布在厂区各个生产和危废储存设施</w:t>
            </w:r>
            <w:r w:rsidR="000E47DC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上</w:t>
            </w:r>
          </w:p>
        </w:tc>
      </w:tr>
      <w:tr w:rsidR="00EF704F">
        <w:trPr>
          <w:trHeight w:val="929"/>
        </w:trPr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04F" w:rsidRDefault="00EF704F">
            <w:pPr>
              <w:jc w:val="center"/>
              <w:rPr>
                <w:rFonts w:ascii="微软雅黑" w:eastAsia="微软雅黑" w:hAnsi="微软雅黑" w:cs="微软雅黑"/>
                <w:b/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04F" w:rsidRDefault="002E7D36">
            <w:pPr>
              <w:widowControl/>
              <w:spacing w:line="24" w:lineRule="atLeast"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0"/>
                <w:szCs w:val="20"/>
              </w:rPr>
              <w:t>主要污染物及特征污染物的名称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04F" w:rsidRDefault="000E47DC">
            <w:pPr>
              <w:widowControl/>
              <w:spacing w:line="24" w:lineRule="atLeast"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z w:val="20"/>
                <w:szCs w:val="20"/>
              </w:rPr>
              <w:t>颗粒物</w:t>
            </w:r>
          </w:p>
          <w:p w:rsidR="000E47DC" w:rsidRDefault="000E47DC">
            <w:pPr>
              <w:widowControl/>
              <w:spacing w:line="24" w:lineRule="atLeast"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z w:val="20"/>
                <w:szCs w:val="20"/>
              </w:rPr>
              <w:t>炭黑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04F" w:rsidRDefault="000E47DC">
            <w:pPr>
              <w:widowControl/>
              <w:spacing w:line="24" w:lineRule="atLeast"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z w:val="20"/>
                <w:szCs w:val="20"/>
              </w:rPr>
              <w:t>挥发性有机物</w:t>
            </w:r>
          </w:p>
          <w:p w:rsidR="000E47DC" w:rsidRDefault="008F6ECA">
            <w:pPr>
              <w:widowControl/>
              <w:spacing w:line="24" w:lineRule="atLeast"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z w:val="20"/>
                <w:szCs w:val="20"/>
              </w:rPr>
              <w:t>乙醇 氯丙烯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04F" w:rsidRDefault="008F6ECA">
            <w:pPr>
              <w:widowControl/>
              <w:spacing w:line="24" w:lineRule="atLeast"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z w:val="20"/>
                <w:szCs w:val="20"/>
              </w:rPr>
              <w:t>氯化氢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04F" w:rsidRDefault="008F6ECA">
            <w:pPr>
              <w:widowControl/>
              <w:spacing w:line="24" w:lineRule="atLeast"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z w:val="20"/>
                <w:szCs w:val="20"/>
              </w:rPr>
              <w:t>挥发性有机物及恶臭污染物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04F" w:rsidRDefault="002237FE">
            <w:pPr>
              <w:widowControl/>
              <w:spacing w:line="24" w:lineRule="atLeast"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z w:val="20"/>
                <w:szCs w:val="20"/>
              </w:rPr>
              <w:t>氮氧化物</w:t>
            </w:r>
          </w:p>
        </w:tc>
      </w:tr>
      <w:tr w:rsidR="00EF704F">
        <w:trPr>
          <w:trHeight w:val="564"/>
        </w:trPr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04F" w:rsidRDefault="00EF704F">
            <w:pPr>
              <w:jc w:val="center"/>
              <w:rPr>
                <w:rFonts w:ascii="微软雅黑" w:eastAsia="微软雅黑" w:hAnsi="微软雅黑" w:cs="微软雅黑"/>
                <w:b/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04F" w:rsidRDefault="002E7D36">
            <w:pPr>
              <w:widowControl/>
              <w:spacing w:line="24" w:lineRule="atLeast"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2"/>
                <w:szCs w:val="22"/>
              </w:rPr>
              <w:t>排放标准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04F" w:rsidRDefault="000E47DC">
            <w:pPr>
              <w:widowControl/>
              <w:spacing w:line="24" w:lineRule="atLeast"/>
              <w:jc w:val="center"/>
              <w:textAlignment w:val="center"/>
              <w:rPr>
                <w:rFonts w:ascii="微软雅黑" w:hAnsi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sz w:val="22"/>
                <w:szCs w:val="22"/>
              </w:rPr>
              <w:t>DB37/2376-2019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04F" w:rsidRDefault="008F6ECA">
            <w:pPr>
              <w:widowControl/>
              <w:spacing w:line="24" w:lineRule="atLeas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2"/>
                <w:szCs w:val="22"/>
              </w:rPr>
              <w:t>DB37/2801.6-2018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04F" w:rsidRDefault="008F6ECA">
            <w:pPr>
              <w:widowControl/>
              <w:spacing w:line="24" w:lineRule="atLeas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2"/>
                <w:szCs w:val="22"/>
              </w:rPr>
              <w:t>GB16297-1996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04F" w:rsidRDefault="008F6ECA">
            <w:pPr>
              <w:widowControl/>
              <w:spacing w:line="24" w:lineRule="atLeas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2"/>
                <w:szCs w:val="22"/>
              </w:rPr>
              <w:t>DB37/3161-2018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04F" w:rsidRDefault="002237FE">
            <w:pPr>
              <w:widowControl/>
              <w:spacing w:line="24" w:lineRule="atLeas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2"/>
                <w:szCs w:val="22"/>
              </w:rPr>
              <w:t>GB37/2374-2018</w:t>
            </w:r>
          </w:p>
        </w:tc>
      </w:tr>
      <w:tr w:rsidR="00EF704F">
        <w:trPr>
          <w:trHeight w:val="946"/>
        </w:trPr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04F" w:rsidRDefault="00EF704F">
            <w:pPr>
              <w:jc w:val="center"/>
              <w:rPr>
                <w:rFonts w:ascii="微软雅黑" w:eastAsia="微软雅黑" w:hAnsi="微软雅黑" w:cs="微软雅黑"/>
                <w:b/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04F" w:rsidRDefault="002E7D36">
            <w:pPr>
              <w:widowControl/>
              <w:spacing w:line="24" w:lineRule="atLeast"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2"/>
                <w:szCs w:val="22"/>
              </w:rPr>
              <w:t>排放浓度和总量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04F" w:rsidRDefault="000E47DC">
            <w:pPr>
              <w:widowControl/>
              <w:spacing w:line="24" w:lineRule="atLeas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2.4mg/m3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04F" w:rsidRDefault="008F6ECA">
            <w:pPr>
              <w:widowControl/>
              <w:spacing w:line="24" w:lineRule="atLeas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8.3mg/m3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04F" w:rsidRDefault="008F6ECA">
            <w:pPr>
              <w:widowControl/>
              <w:spacing w:line="24" w:lineRule="atLeas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3.8mg/m3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04F" w:rsidRDefault="00EF704F">
            <w:pPr>
              <w:widowControl/>
              <w:spacing w:line="24" w:lineRule="atLeas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04F" w:rsidRDefault="002237FE">
            <w:pPr>
              <w:widowControl/>
              <w:spacing w:line="24" w:lineRule="atLeas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150mg/m3</w:t>
            </w:r>
          </w:p>
        </w:tc>
      </w:tr>
      <w:tr w:rsidR="00EF704F">
        <w:trPr>
          <w:trHeight w:val="395"/>
        </w:trPr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04F" w:rsidRDefault="00EF704F">
            <w:pPr>
              <w:jc w:val="center"/>
              <w:rPr>
                <w:rFonts w:ascii="微软雅黑" w:eastAsia="微软雅黑" w:hAnsi="微软雅黑" w:cs="微软雅黑"/>
                <w:b/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04F" w:rsidRDefault="002E7D36">
            <w:pPr>
              <w:widowControl/>
              <w:spacing w:line="24" w:lineRule="atLeast"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2"/>
                <w:szCs w:val="22"/>
              </w:rPr>
              <w:t>超标情况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04F" w:rsidRDefault="000E47DC">
            <w:pPr>
              <w:widowControl/>
              <w:spacing w:line="24" w:lineRule="atLeas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04F" w:rsidRDefault="008F6ECA">
            <w:pPr>
              <w:widowControl/>
              <w:spacing w:line="24" w:lineRule="atLeas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04F" w:rsidRDefault="008F6ECA">
            <w:pPr>
              <w:widowControl/>
              <w:spacing w:line="24" w:lineRule="atLeas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04F" w:rsidRDefault="008F6ECA">
            <w:pPr>
              <w:widowControl/>
              <w:spacing w:line="24" w:lineRule="atLeas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04F" w:rsidRDefault="009C01E1">
            <w:pPr>
              <w:widowControl/>
              <w:spacing w:line="24" w:lineRule="atLeas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无</w:t>
            </w:r>
          </w:p>
        </w:tc>
      </w:tr>
      <w:tr w:rsidR="00EF704F">
        <w:trPr>
          <w:trHeight w:val="953"/>
        </w:trPr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04F" w:rsidRDefault="00EF704F">
            <w:pPr>
              <w:jc w:val="center"/>
              <w:rPr>
                <w:rFonts w:ascii="微软雅黑" w:eastAsia="微软雅黑" w:hAnsi="微软雅黑" w:cs="微软雅黑"/>
                <w:b/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04F" w:rsidRDefault="002E7D36">
            <w:pPr>
              <w:widowControl/>
              <w:spacing w:line="24" w:lineRule="atLeast"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2"/>
                <w:szCs w:val="22"/>
              </w:rPr>
              <w:t>核定的排放总量</w:t>
            </w:r>
          </w:p>
        </w:tc>
        <w:tc>
          <w:tcPr>
            <w:tcW w:w="106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04F" w:rsidRDefault="00EF704F">
            <w:pPr>
              <w:widowControl/>
              <w:spacing w:line="24" w:lineRule="atLeast"/>
              <w:jc w:val="center"/>
              <w:textAlignment w:val="center"/>
              <w:rPr>
                <w:rFonts w:ascii="微软雅黑" w:eastAsia="微软雅黑" w:hAnsi="微软雅黑" w:cs="微软雅黑"/>
                <w:color w:val="FF0000"/>
                <w:sz w:val="20"/>
                <w:szCs w:val="20"/>
              </w:rPr>
            </w:pPr>
          </w:p>
        </w:tc>
      </w:tr>
      <w:tr w:rsidR="00EF704F">
        <w:trPr>
          <w:trHeight w:val="1067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04F" w:rsidRDefault="002E7D36">
            <w:pPr>
              <w:widowControl/>
              <w:spacing w:line="24" w:lineRule="atLeast"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0"/>
                <w:szCs w:val="20"/>
              </w:rPr>
              <w:t>防治污染设施</w:t>
            </w: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0"/>
                <w:szCs w:val="20"/>
              </w:rPr>
              <w:lastRenderedPageBreak/>
              <w:t>的建设和运行情况</w:t>
            </w:r>
          </w:p>
        </w:tc>
        <w:tc>
          <w:tcPr>
            <w:tcW w:w="119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04F" w:rsidRDefault="002237FE">
            <w:pPr>
              <w:widowControl/>
              <w:spacing w:line="24" w:lineRule="atLeas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lastRenderedPageBreak/>
              <w:t>防治污设施均建成并运行</w:t>
            </w:r>
          </w:p>
        </w:tc>
      </w:tr>
      <w:tr w:rsidR="00EF704F">
        <w:trPr>
          <w:trHeight w:val="1235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04F" w:rsidRDefault="002E7D36">
            <w:pPr>
              <w:widowControl/>
              <w:spacing w:line="24" w:lineRule="atLeast"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0"/>
                <w:szCs w:val="20"/>
              </w:rPr>
              <w:lastRenderedPageBreak/>
              <w:t>建设项目环境影响评价及其他环境保护行政许可情况</w:t>
            </w:r>
          </w:p>
        </w:tc>
        <w:tc>
          <w:tcPr>
            <w:tcW w:w="119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04F" w:rsidRPr="002237FE" w:rsidRDefault="002237FE">
            <w:pPr>
              <w:widowControl/>
              <w:spacing w:line="24" w:lineRule="atLeast"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 w:rsidRPr="002237FE">
              <w:rPr>
                <w:rFonts w:ascii="微软雅黑" w:eastAsia="微软雅黑" w:hAnsi="微软雅黑" w:cs="微软雅黑" w:hint="eastAsia"/>
                <w:sz w:val="20"/>
                <w:szCs w:val="20"/>
              </w:rPr>
              <w:t>威环备函[2016]4号</w:t>
            </w:r>
          </w:p>
        </w:tc>
      </w:tr>
      <w:tr w:rsidR="00EF704F">
        <w:trPr>
          <w:trHeight w:val="622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04F" w:rsidRDefault="002E7D36">
            <w:pPr>
              <w:widowControl/>
              <w:spacing w:line="24" w:lineRule="atLeast"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0"/>
                <w:szCs w:val="20"/>
              </w:rPr>
              <w:t>突发环境事件应急预案</w:t>
            </w:r>
          </w:p>
        </w:tc>
        <w:tc>
          <w:tcPr>
            <w:tcW w:w="119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04F" w:rsidRDefault="009C01E1">
            <w:pPr>
              <w:widowControl/>
              <w:spacing w:line="24" w:lineRule="atLeas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已做突发环境事件应急预案并备案</w:t>
            </w:r>
          </w:p>
        </w:tc>
      </w:tr>
      <w:tr w:rsidR="00EF704F">
        <w:trPr>
          <w:trHeight w:val="681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04F" w:rsidRDefault="002E7D36">
            <w:pPr>
              <w:widowControl/>
              <w:spacing w:line="24" w:lineRule="atLeast"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0"/>
                <w:szCs w:val="20"/>
              </w:rPr>
              <w:t>其他需要公开的环境信息</w:t>
            </w:r>
          </w:p>
        </w:tc>
        <w:tc>
          <w:tcPr>
            <w:tcW w:w="119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04F" w:rsidRDefault="00EF704F">
            <w:pPr>
              <w:widowControl/>
              <w:spacing w:line="24" w:lineRule="atLeas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EF704F">
        <w:trPr>
          <w:trHeight w:val="460"/>
        </w:trPr>
        <w:tc>
          <w:tcPr>
            <w:tcW w:w="12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04F" w:rsidRDefault="00EF704F">
            <w:pP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</w:pPr>
          </w:p>
        </w:tc>
        <w:tc>
          <w:tcPr>
            <w:tcW w:w="12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04F" w:rsidRDefault="00EF704F">
            <w:pP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</w:pPr>
          </w:p>
        </w:tc>
        <w:tc>
          <w:tcPr>
            <w:tcW w:w="218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04F" w:rsidRDefault="00EF704F">
            <w:pP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</w:pPr>
          </w:p>
        </w:tc>
        <w:tc>
          <w:tcPr>
            <w:tcW w:w="238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04F" w:rsidRDefault="00EF704F">
            <w:pP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</w:pPr>
          </w:p>
        </w:tc>
        <w:tc>
          <w:tcPr>
            <w:tcW w:w="21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04F" w:rsidRDefault="00EF704F">
            <w:pP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</w:pPr>
          </w:p>
        </w:tc>
        <w:tc>
          <w:tcPr>
            <w:tcW w:w="168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04F" w:rsidRDefault="00EF704F">
            <w:pP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</w:pPr>
          </w:p>
        </w:tc>
        <w:tc>
          <w:tcPr>
            <w:tcW w:w="222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704F" w:rsidRDefault="00EF704F">
            <w:pPr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</w:pPr>
          </w:p>
        </w:tc>
      </w:tr>
    </w:tbl>
    <w:p w:rsidR="00EF704F" w:rsidRDefault="00EF704F">
      <w:pPr>
        <w:rPr>
          <w:rFonts w:ascii="仿宋_GB2312" w:eastAsia="仿宋_GB2312" w:hAnsi="仿宋_GB2312" w:cs="仿宋_GB2312"/>
          <w:sz w:val="32"/>
          <w:szCs w:val="32"/>
        </w:rPr>
      </w:pPr>
    </w:p>
    <w:sectPr w:rsidR="00EF704F" w:rsidSect="00EF704F">
      <w:pgSz w:w="16838" w:h="11906" w:orient="landscape"/>
      <w:pgMar w:top="1803" w:right="1440" w:bottom="1803" w:left="1440" w:header="851" w:footer="992" w:gutter="0"/>
      <w:cols w:space="72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0064" w:rsidRDefault="00C00064" w:rsidP="00FF2C54">
      <w:r>
        <w:separator/>
      </w:r>
    </w:p>
  </w:endnote>
  <w:endnote w:type="continuationSeparator" w:id="0">
    <w:p w:rsidR="00C00064" w:rsidRDefault="00C00064" w:rsidP="00FF2C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0064" w:rsidRDefault="00C00064" w:rsidP="00FF2C54">
      <w:r>
        <w:separator/>
      </w:r>
    </w:p>
  </w:footnote>
  <w:footnote w:type="continuationSeparator" w:id="0">
    <w:p w:rsidR="00C00064" w:rsidRDefault="00C00064" w:rsidP="00FF2C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9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5BD8"/>
    <w:rsid w:val="E7EF7DB9"/>
    <w:rsid w:val="EFDFC6BA"/>
    <w:rsid w:val="F6671B89"/>
    <w:rsid w:val="000E47DC"/>
    <w:rsid w:val="001D5B00"/>
    <w:rsid w:val="002237FE"/>
    <w:rsid w:val="00291531"/>
    <w:rsid w:val="002E7D36"/>
    <w:rsid w:val="003347FC"/>
    <w:rsid w:val="0037499E"/>
    <w:rsid w:val="00395D79"/>
    <w:rsid w:val="00396DF9"/>
    <w:rsid w:val="00436D26"/>
    <w:rsid w:val="00557D8D"/>
    <w:rsid w:val="005F699A"/>
    <w:rsid w:val="00735388"/>
    <w:rsid w:val="007667E0"/>
    <w:rsid w:val="007A044C"/>
    <w:rsid w:val="007D1D70"/>
    <w:rsid w:val="00805BD8"/>
    <w:rsid w:val="008E1D56"/>
    <w:rsid w:val="008F6ECA"/>
    <w:rsid w:val="00926AB0"/>
    <w:rsid w:val="009617D9"/>
    <w:rsid w:val="009C01E1"/>
    <w:rsid w:val="00A00FB9"/>
    <w:rsid w:val="00A642F7"/>
    <w:rsid w:val="00A75C5C"/>
    <w:rsid w:val="00B30233"/>
    <w:rsid w:val="00B55D4E"/>
    <w:rsid w:val="00BB4347"/>
    <w:rsid w:val="00BB5225"/>
    <w:rsid w:val="00BC2098"/>
    <w:rsid w:val="00C00064"/>
    <w:rsid w:val="00C1538E"/>
    <w:rsid w:val="00DC7A17"/>
    <w:rsid w:val="00E0208C"/>
    <w:rsid w:val="00E34EB7"/>
    <w:rsid w:val="00EF704F"/>
    <w:rsid w:val="00F14B1D"/>
    <w:rsid w:val="00F33287"/>
    <w:rsid w:val="00FD6C2D"/>
    <w:rsid w:val="00FF2C54"/>
    <w:rsid w:val="07AA7718"/>
    <w:rsid w:val="1121021C"/>
    <w:rsid w:val="3A1672C7"/>
    <w:rsid w:val="3DFB5036"/>
    <w:rsid w:val="5AD5465F"/>
    <w:rsid w:val="5FECC30B"/>
    <w:rsid w:val="6F3F0D7B"/>
    <w:rsid w:val="714072F0"/>
    <w:rsid w:val="7BEFE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704F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EF70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EF70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EF704F"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EF704F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117</Words>
  <Characters>667</Characters>
  <Application>Microsoft Office Word</Application>
  <DocSecurity>0</DocSecurity>
  <Lines>5</Lines>
  <Paragraphs>1</Paragraphs>
  <ScaleCrop>false</ScaleCrop>
  <Company>Sky123.Org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2018-12-06T12:16:00Z</cp:lastPrinted>
  <dcterms:created xsi:type="dcterms:W3CDTF">2022-04-21T02:10:00Z</dcterms:created>
  <dcterms:modified xsi:type="dcterms:W3CDTF">2022-04-21T02:58:00Z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